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F5" w:rsidRPr="004F49EA" w:rsidRDefault="00D708F5" w:rsidP="00D708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附件二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40CD3">
        <w:rPr>
          <w:rFonts w:ascii="Arial" w:hAnsi="Arial" w:cs="Arial"/>
          <w:b/>
          <w:bCs/>
          <w:sz w:val="28"/>
          <w:szCs w:val="28"/>
        </w:rPr>
        <w:t xml:space="preserve"> 2014</w:t>
      </w:r>
      <w:r w:rsidRPr="00140CD3">
        <w:rPr>
          <w:rFonts w:ascii="Arial" w:hAnsi="Arial" w:cs="Arial" w:hint="eastAsia"/>
          <w:b/>
          <w:bCs/>
          <w:sz w:val="28"/>
          <w:szCs w:val="28"/>
        </w:rPr>
        <w:t>年优秀本科生国际交流项目选派工作</w:t>
      </w:r>
      <w:r>
        <w:rPr>
          <w:rFonts w:ascii="Arial" w:hAnsi="Arial" w:cs="Arial" w:hint="eastAsia"/>
          <w:b/>
          <w:bCs/>
          <w:sz w:val="28"/>
          <w:szCs w:val="28"/>
        </w:rPr>
        <w:t>时间</w:t>
      </w:r>
      <w:r w:rsidRPr="00140CD3">
        <w:rPr>
          <w:rFonts w:ascii="Arial" w:hAnsi="Arial" w:cs="Arial" w:hint="eastAsia"/>
          <w:b/>
          <w:bCs/>
          <w:sz w:val="28"/>
          <w:szCs w:val="28"/>
        </w:rPr>
        <w:t>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D708F5" w:rsidRPr="00795504" w:rsidTr="003451B6">
        <w:trPr>
          <w:trHeight w:val="448"/>
        </w:trPr>
        <w:tc>
          <w:tcPr>
            <w:tcW w:w="2130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步骤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708F5" w:rsidRPr="00795504" w:rsidTr="003451B6">
        <w:trPr>
          <w:trHeight w:val="1119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4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21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—5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 xml:space="preserve"> 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9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20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—30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被推荐人进行网上报名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各校按照获资助项目进行选拔推荐，统一组织被推荐人选登陆国家公派留学信息管理平台进行网上报名，并按照申请材料的说明准备书面材料。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网上报名前，各校须按选派办法规定的条件和标准推荐品学兼优人选，经校内评审和公示后向国家留学基金委推荐。</w:t>
            </w:r>
          </w:p>
        </w:tc>
      </w:tr>
      <w:tr w:rsidR="00D708F5" w:rsidRPr="00795504" w:rsidTr="003451B6">
        <w:trPr>
          <w:trHeight w:val="1387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12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日前（第一批）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 xml:space="preserve"> 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10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10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日前（第二批）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各校提交被推荐人申请材料至国家留学基金委</w:t>
            </w:r>
          </w:p>
        </w:tc>
        <w:tc>
          <w:tcPr>
            <w:tcW w:w="2131" w:type="dxa"/>
          </w:tcPr>
          <w:p w:rsidR="00D708F5" w:rsidRPr="00795504" w:rsidRDefault="00D708F5" w:rsidP="00700CB1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各校网上审核申请人信息，确认无误后提交国家留学基金委，打印《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201</w:t>
            </w:r>
            <w:r w:rsidR="00700CB1">
              <w:rPr>
                <w:rFonts w:ascii="Arial" w:hAnsi="Arial" w:cs="Arial" w:hint="eastAsia"/>
                <w:color w:val="4F4F4F"/>
                <w:szCs w:val="21"/>
              </w:rPr>
              <w:t>4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年国家留学基金资助出国留学人员申报初选名单一览表》，连同单位公函提交至国家留学基金委。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公函内容应含校内选拔推荐及公示情况，并附初选名单一览表。</w:t>
            </w:r>
          </w:p>
        </w:tc>
      </w:tr>
      <w:tr w:rsidR="00D708F5" w:rsidRPr="00795504" w:rsidTr="003451B6">
        <w:trPr>
          <w:trHeight w:val="1551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10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审核、录取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国家留学基金委对申请材料进行审核，完成录取工作。被推荐人选可登陆国家公派留学管理信息平台查询结果。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书面录取通知将邮寄各校主管部门。</w:t>
            </w:r>
          </w:p>
        </w:tc>
      </w:tr>
      <w:tr w:rsidR="00D708F5" w:rsidRPr="00795504" w:rsidTr="003451B6">
        <w:trPr>
          <w:trHeight w:val="1030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6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月起（第一批）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11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月起（第二批）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留学人员办理派出手续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详见《出国留学人员须知》。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须按规定的时间派出，未按期派出者，留学资格将自动取消。</w:t>
            </w:r>
          </w:p>
        </w:tc>
      </w:tr>
    </w:tbl>
    <w:p w:rsidR="00D708F5" w:rsidRDefault="00D708F5" w:rsidP="00D708F5">
      <w:pPr>
        <w:rPr>
          <w:sz w:val="24"/>
          <w:szCs w:val="24"/>
        </w:rPr>
      </w:pPr>
    </w:p>
    <w:p w:rsidR="00FA08F4" w:rsidRDefault="00FA08F4"/>
    <w:sectPr w:rsidR="00FA08F4" w:rsidSect="00CA62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301" w:rsidRDefault="005F3301" w:rsidP="00D708F5">
      <w:r>
        <w:separator/>
      </w:r>
    </w:p>
  </w:endnote>
  <w:endnote w:type="continuationSeparator" w:id="1">
    <w:p w:rsidR="005F3301" w:rsidRDefault="005F3301" w:rsidP="00D7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1F" w:rsidRDefault="003B639E">
    <w:pPr>
      <w:pStyle w:val="a4"/>
      <w:jc w:val="right"/>
    </w:pPr>
    <w:r>
      <w:fldChar w:fldCharType="begin"/>
    </w:r>
    <w:r w:rsidR="00FA08F4">
      <w:instrText xml:space="preserve"> PAGE   \* MERGEFORMAT </w:instrText>
    </w:r>
    <w:r>
      <w:fldChar w:fldCharType="separate"/>
    </w:r>
    <w:r w:rsidR="00700CB1" w:rsidRPr="00700CB1">
      <w:rPr>
        <w:noProof/>
        <w:lang w:val="zh-CN"/>
      </w:rPr>
      <w:t>1</w:t>
    </w:r>
    <w:r>
      <w:fldChar w:fldCharType="end"/>
    </w:r>
  </w:p>
  <w:p w:rsidR="00CD5E1F" w:rsidRDefault="005F33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301" w:rsidRDefault="005F3301" w:rsidP="00D708F5">
      <w:r>
        <w:separator/>
      </w:r>
    </w:p>
  </w:footnote>
  <w:footnote w:type="continuationSeparator" w:id="1">
    <w:p w:rsidR="005F3301" w:rsidRDefault="005F3301" w:rsidP="00D7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8F5"/>
    <w:rsid w:val="003B639E"/>
    <w:rsid w:val="005F3301"/>
    <w:rsid w:val="00700CB1"/>
    <w:rsid w:val="00D708F5"/>
    <w:rsid w:val="00FA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3</cp:revision>
  <dcterms:created xsi:type="dcterms:W3CDTF">2014-03-12T09:41:00Z</dcterms:created>
  <dcterms:modified xsi:type="dcterms:W3CDTF">2014-04-14T08:18:00Z</dcterms:modified>
</cp:coreProperties>
</file>